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C7A0E" w14:textId="16A3C8A9" w:rsidR="002D3914" w:rsidRPr="00C659A7" w:rsidRDefault="00C03AB9" w:rsidP="00C659A7">
      <w:pPr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  <w:r w:rsidRPr="00C659A7">
        <w:rPr>
          <w:rFonts w:ascii="仿宋" w:eastAsia="仿宋" w:hAnsi="仿宋" w:hint="eastAsia"/>
          <w:b/>
          <w:sz w:val="28"/>
          <w:szCs w:val="28"/>
        </w:rPr>
        <w:t>牛黄解毒片</w:t>
      </w:r>
      <w:r w:rsidR="00C659A7" w:rsidRPr="00C659A7">
        <w:rPr>
          <w:rFonts w:ascii="仿宋" w:eastAsia="仿宋" w:hAnsi="仿宋" w:hint="eastAsia"/>
          <w:b/>
          <w:sz w:val="28"/>
          <w:szCs w:val="28"/>
        </w:rPr>
        <w:t>说明书</w:t>
      </w:r>
      <w:r w:rsidR="00C659A7" w:rsidRPr="00C659A7">
        <w:rPr>
          <w:rFonts w:ascii="仿宋" w:eastAsia="仿宋" w:hAnsi="仿宋"/>
          <w:b/>
          <w:sz w:val="28"/>
          <w:szCs w:val="28"/>
        </w:rPr>
        <w:t>修订详情</w:t>
      </w:r>
    </w:p>
    <w:tbl>
      <w:tblPr>
        <w:tblW w:w="55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4099"/>
        <w:gridCol w:w="9626"/>
      </w:tblGrid>
      <w:tr w:rsidR="00C659A7" w:rsidRPr="00C659A7" w14:paraId="70D28808" w14:textId="77777777" w:rsidTr="00C659A7">
        <w:trPr>
          <w:trHeight w:val="357"/>
          <w:jc w:val="center"/>
        </w:trPr>
        <w:tc>
          <w:tcPr>
            <w:tcW w:w="553" w:type="pct"/>
            <w:vAlign w:val="center"/>
          </w:tcPr>
          <w:p w14:paraId="1285862A" w14:textId="25548A42" w:rsidR="00C659A7" w:rsidRPr="00C659A7" w:rsidRDefault="00C659A7" w:rsidP="00C659A7">
            <w:pPr>
              <w:snapToGrid w:val="0"/>
              <w:spacing w:line="240" w:lineRule="atLeast"/>
              <w:ind w:right="119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659A7">
              <w:rPr>
                <w:rFonts w:ascii="仿宋" w:eastAsia="仿宋" w:hAnsi="仿宋" w:hint="eastAsia"/>
                <w:b/>
                <w:sz w:val="24"/>
              </w:rPr>
              <w:t>修订项目</w:t>
            </w:r>
          </w:p>
        </w:tc>
        <w:tc>
          <w:tcPr>
            <w:tcW w:w="1328" w:type="pct"/>
            <w:vAlign w:val="center"/>
          </w:tcPr>
          <w:p w14:paraId="2778B2BB" w14:textId="7E412ED1" w:rsidR="00C659A7" w:rsidRPr="00C659A7" w:rsidRDefault="00C659A7" w:rsidP="00C659A7">
            <w:pPr>
              <w:snapToGrid w:val="0"/>
              <w:spacing w:line="240" w:lineRule="atLeast"/>
              <w:ind w:right="119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659A7">
              <w:rPr>
                <w:rFonts w:ascii="仿宋" w:eastAsia="仿宋" w:hAnsi="仿宋" w:hint="eastAsia"/>
                <w:b/>
                <w:sz w:val="24"/>
              </w:rPr>
              <w:t>修订前说明书内容</w:t>
            </w:r>
          </w:p>
        </w:tc>
        <w:tc>
          <w:tcPr>
            <w:tcW w:w="3119" w:type="pct"/>
            <w:vAlign w:val="center"/>
          </w:tcPr>
          <w:p w14:paraId="5C6D86A0" w14:textId="1D0273C6" w:rsidR="00C659A7" w:rsidRPr="00C659A7" w:rsidRDefault="00C659A7" w:rsidP="00C659A7">
            <w:pPr>
              <w:snapToGrid w:val="0"/>
              <w:spacing w:line="240" w:lineRule="atLeast"/>
              <w:ind w:right="119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659A7">
              <w:rPr>
                <w:rFonts w:ascii="仿宋" w:eastAsia="仿宋" w:hAnsi="仿宋" w:hint="eastAsia"/>
                <w:b/>
                <w:sz w:val="24"/>
              </w:rPr>
              <w:t>修订后说明书内容</w:t>
            </w:r>
          </w:p>
        </w:tc>
      </w:tr>
      <w:tr w:rsidR="00C03AB9" w:rsidRPr="00C659A7" w14:paraId="1B7B8214" w14:textId="77777777" w:rsidTr="00C659A7">
        <w:trPr>
          <w:trHeight w:val="561"/>
          <w:jc w:val="center"/>
        </w:trPr>
        <w:tc>
          <w:tcPr>
            <w:tcW w:w="553" w:type="pct"/>
            <w:vAlign w:val="center"/>
          </w:tcPr>
          <w:p w14:paraId="63EF633F" w14:textId="7F76FE7E" w:rsidR="00C03AB9" w:rsidRPr="00C659A7" w:rsidRDefault="00C659A7" w:rsidP="00C659A7">
            <w:pPr>
              <w:snapToGrid w:val="0"/>
              <w:ind w:right="119"/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【</w:t>
            </w: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警示语</w:t>
            </w: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】</w:t>
            </w:r>
          </w:p>
        </w:tc>
        <w:tc>
          <w:tcPr>
            <w:tcW w:w="1328" w:type="pct"/>
            <w:vAlign w:val="center"/>
          </w:tcPr>
          <w:p w14:paraId="0B6ED4AD" w14:textId="77777777" w:rsidR="00C659A7" w:rsidRDefault="00C03AB9" w:rsidP="00C659A7">
            <w:pPr>
              <w:snapToGrid w:val="0"/>
              <w:ind w:right="119"/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请仔细阅读说明书并在医师指导下服用</w:t>
            </w:r>
          </w:p>
          <w:p w14:paraId="71BF537B" w14:textId="35E195DD" w:rsidR="00C03AB9" w:rsidRPr="00C659A7" w:rsidRDefault="00C03AB9" w:rsidP="00C659A7">
            <w:pPr>
              <w:snapToGrid w:val="0"/>
              <w:ind w:right="119"/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孕妇禁用</w:t>
            </w:r>
          </w:p>
        </w:tc>
        <w:tc>
          <w:tcPr>
            <w:tcW w:w="3119" w:type="pct"/>
            <w:vAlign w:val="center"/>
          </w:tcPr>
          <w:p w14:paraId="406C5FAD" w14:textId="77777777" w:rsidR="00C03AB9" w:rsidRPr="00C659A7" w:rsidRDefault="00C03AB9" w:rsidP="00C659A7">
            <w:pPr>
              <w:snapToGrid w:val="0"/>
              <w:ind w:right="119"/>
              <w:jc w:val="left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请仔细阅</w:t>
            </w:r>
            <w:bookmarkStart w:id="0" w:name="_GoBack"/>
            <w:bookmarkEnd w:id="0"/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读说明书并在医师指导下服用</w:t>
            </w:r>
          </w:p>
          <w:p w14:paraId="53F28F97" w14:textId="343ACADC" w:rsidR="00C03AB9" w:rsidRPr="00C659A7" w:rsidRDefault="00C03AB9" w:rsidP="00C659A7">
            <w:pPr>
              <w:snapToGrid w:val="0"/>
              <w:ind w:right="119"/>
              <w:jc w:val="left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孕妇禁用</w:t>
            </w:r>
            <w:r w:rsidRPr="00C659A7">
              <w:rPr>
                <w:rFonts w:ascii="仿宋" w:eastAsia="仿宋" w:hAnsi="仿宋" w:hint="eastAsia"/>
                <w:sz w:val="22"/>
                <w:szCs w:val="22"/>
              </w:rPr>
              <w:t>本品含雄黄，不可超剂量或长期服用</w:t>
            </w:r>
          </w:p>
        </w:tc>
      </w:tr>
      <w:tr w:rsidR="00C03AB9" w:rsidRPr="00C659A7" w14:paraId="5432AD76" w14:textId="77777777" w:rsidTr="00C659A7">
        <w:trPr>
          <w:trHeight w:val="701"/>
          <w:jc w:val="center"/>
        </w:trPr>
        <w:tc>
          <w:tcPr>
            <w:tcW w:w="553" w:type="pct"/>
            <w:vAlign w:val="center"/>
          </w:tcPr>
          <w:p w14:paraId="03632F42" w14:textId="19B66500" w:rsidR="00C03AB9" w:rsidRPr="00C659A7" w:rsidRDefault="00C03AB9" w:rsidP="00C03AB9">
            <w:pPr>
              <w:snapToGrid w:val="0"/>
              <w:ind w:right="119"/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【不良反应】</w:t>
            </w:r>
          </w:p>
        </w:tc>
        <w:tc>
          <w:tcPr>
            <w:tcW w:w="1328" w:type="pct"/>
            <w:vAlign w:val="center"/>
          </w:tcPr>
          <w:p w14:paraId="0F18BB3D" w14:textId="054D79AF" w:rsidR="00C03AB9" w:rsidRPr="00C659A7" w:rsidRDefault="00C03AB9" w:rsidP="00C03AB9">
            <w:pPr>
              <w:snapToGrid w:val="0"/>
              <w:ind w:right="119"/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尚不明确</w:t>
            </w:r>
          </w:p>
        </w:tc>
        <w:tc>
          <w:tcPr>
            <w:tcW w:w="3119" w:type="pct"/>
            <w:vAlign w:val="center"/>
          </w:tcPr>
          <w:p w14:paraId="1BA8905D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sz w:val="22"/>
                <w:szCs w:val="22"/>
              </w:rPr>
              <w:t>上市后不良反应监测数据及文献报道显示本品可见以下不良反应：</w:t>
            </w:r>
          </w:p>
          <w:p w14:paraId="2CB700C0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sz w:val="22"/>
                <w:szCs w:val="22"/>
              </w:rPr>
              <w:t>消化系统：腹泻、腹痛、恶心、呕吐、口干、胃不适等；有肝生化指标异常、消化道出血的个案报告。</w:t>
            </w:r>
          </w:p>
          <w:p w14:paraId="03A48BBD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sz w:val="22"/>
                <w:szCs w:val="22"/>
              </w:rPr>
              <w:t>皮肤及其附件：皮疹、瘙痒、面部水肿等，有重症药疹的个案报告（如</w:t>
            </w:r>
            <w:r w:rsidRPr="00C659A7">
              <w:rPr>
                <w:rFonts w:ascii="仿宋" w:eastAsia="仿宋" w:hAnsi="仿宋"/>
                <w:sz w:val="22"/>
                <w:szCs w:val="22"/>
              </w:rPr>
              <w:t>Stevens-Johnson</w:t>
            </w:r>
            <w:r w:rsidRPr="00C659A7">
              <w:rPr>
                <w:rFonts w:ascii="仿宋" w:eastAsia="仿宋" w:hAnsi="仿宋" w:hint="eastAsia"/>
                <w:sz w:val="22"/>
                <w:szCs w:val="22"/>
              </w:rPr>
              <w:t>综合征、大疱性表皮坏死松解型药疹）。过量或长期使用可能出现皮肤粗糙、增厚、色素沉着等砷中毒表现。</w:t>
            </w:r>
          </w:p>
          <w:p w14:paraId="5A9177CC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sz w:val="22"/>
                <w:szCs w:val="22"/>
              </w:rPr>
              <w:t>精神神经系统：头晕、头痛、嗜睡、失眠等。</w:t>
            </w:r>
          </w:p>
          <w:p w14:paraId="19ADB869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sz w:val="22"/>
                <w:szCs w:val="22"/>
              </w:rPr>
              <w:t>免疫系统：过敏样反应、过敏性休克等。</w:t>
            </w:r>
          </w:p>
          <w:p w14:paraId="38884BD1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sz w:val="22"/>
                <w:szCs w:val="22"/>
              </w:rPr>
              <w:t>心血管系统：心悸等。</w:t>
            </w:r>
          </w:p>
          <w:p w14:paraId="5FD16931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sz w:val="22"/>
                <w:szCs w:val="22"/>
              </w:rPr>
              <w:t>呼吸系统：呼吸困难、胸闷等。</w:t>
            </w:r>
          </w:p>
          <w:p w14:paraId="7FBD5596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sz w:val="22"/>
                <w:szCs w:val="22"/>
              </w:rPr>
              <w:t>泌尿系统：有血尿、急性肾损伤等个案报告。</w:t>
            </w:r>
          </w:p>
          <w:p w14:paraId="42D3D8D8" w14:textId="2723A6DA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sz w:val="22"/>
                <w:szCs w:val="22"/>
              </w:rPr>
              <w:t>此外，有长期使用导致砷中毒的个案报告。</w:t>
            </w:r>
          </w:p>
        </w:tc>
      </w:tr>
      <w:tr w:rsidR="002D3914" w:rsidRPr="00C659A7" w14:paraId="58055921" w14:textId="77777777" w:rsidTr="00C659A7">
        <w:trPr>
          <w:trHeight w:val="701"/>
          <w:jc w:val="center"/>
        </w:trPr>
        <w:tc>
          <w:tcPr>
            <w:tcW w:w="553" w:type="pct"/>
            <w:vAlign w:val="center"/>
          </w:tcPr>
          <w:p w14:paraId="57B987ED" w14:textId="30B737E1" w:rsidR="002D3914" w:rsidRPr="00C659A7" w:rsidRDefault="00C03AB9" w:rsidP="00C03AB9">
            <w:pPr>
              <w:snapToGrid w:val="0"/>
              <w:ind w:right="119"/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【禁忌】</w:t>
            </w:r>
          </w:p>
        </w:tc>
        <w:tc>
          <w:tcPr>
            <w:tcW w:w="1328" w:type="pct"/>
            <w:vAlign w:val="center"/>
          </w:tcPr>
          <w:p w14:paraId="03A07408" w14:textId="151A2B5E" w:rsidR="002D3914" w:rsidRPr="00C659A7" w:rsidRDefault="00C03AB9" w:rsidP="00C03AB9">
            <w:pPr>
              <w:snapToGrid w:val="0"/>
              <w:ind w:right="119"/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尚不明确</w:t>
            </w:r>
          </w:p>
        </w:tc>
        <w:tc>
          <w:tcPr>
            <w:tcW w:w="3119" w:type="pct"/>
            <w:vAlign w:val="center"/>
          </w:tcPr>
          <w:p w14:paraId="5D97B036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/>
                <w:sz w:val="22"/>
                <w:szCs w:val="22"/>
              </w:rPr>
              <w:t>1.</w:t>
            </w:r>
            <w:r w:rsidRPr="00C659A7">
              <w:rPr>
                <w:rFonts w:ascii="仿宋" w:eastAsia="仿宋" w:hAnsi="仿宋" w:hint="eastAsia"/>
                <w:sz w:val="22"/>
                <w:szCs w:val="22"/>
              </w:rPr>
              <w:t>孕妇、哺乳期妇女禁用。</w:t>
            </w:r>
          </w:p>
          <w:p w14:paraId="1F4FE5E1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/>
                <w:sz w:val="22"/>
                <w:szCs w:val="22"/>
              </w:rPr>
              <w:t>2.</w:t>
            </w:r>
            <w:r w:rsidRPr="00C659A7">
              <w:rPr>
                <w:rFonts w:ascii="仿宋" w:eastAsia="仿宋" w:hAnsi="仿宋" w:hint="eastAsia"/>
                <w:sz w:val="22"/>
                <w:szCs w:val="22"/>
              </w:rPr>
              <w:t>婴幼儿禁用。</w:t>
            </w:r>
          </w:p>
          <w:p w14:paraId="3D8FFDB8" w14:textId="1C2FB429" w:rsidR="002D3914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/>
                <w:sz w:val="22"/>
                <w:szCs w:val="22"/>
              </w:rPr>
              <w:t>3.</w:t>
            </w:r>
            <w:r w:rsidRPr="00C659A7">
              <w:rPr>
                <w:rFonts w:ascii="仿宋" w:eastAsia="仿宋" w:hAnsi="仿宋" w:hint="eastAsia"/>
                <w:sz w:val="22"/>
                <w:szCs w:val="22"/>
              </w:rPr>
              <w:t>对本品及所含成份过敏者禁用。</w:t>
            </w:r>
          </w:p>
        </w:tc>
      </w:tr>
      <w:tr w:rsidR="002D3914" w:rsidRPr="00C659A7" w14:paraId="486F5E8B" w14:textId="77777777" w:rsidTr="00C659A7">
        <w:trPr>
          <w:trHeight w:val="701"/>
          <w:jc w:val="center"/>
        </w:trPr>
        <w:tc>
          <w:tcPr>
            <w:tcW w:w="553" w:type="pct"/>
            <w:vAlign w:val="center"/>
          </w:tcPr>
          <w:p w14:paraId="6039264C" w14:textId="77777777" w:rsidR="002D3914" w:rsidRPr="00C659A7" w:rsidRDefault="002D3914" w:rsidP="00C03AB9">
            <w:pPr>
              <w:snapToGrid w:val="0"/>
              <w:ind w:right="119"/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【注意事项】</w:t>
            </w:r>
          </w:p>
        </w:tc>
        <w:tc>
          <w:tcPr>
            <w:tcW w:w="1328" w:type="pct"/>
            <w:vAlign w:val="center"/>
          </w:tcPr>
          <w:p w14:paraId="0B7F0D40" w14:textId="69C38878" w:rsidR="002D3914" w:rsidRPr="00C659A7" w:rsidRDefault="00C03AB9" w:rsidP="00C03AB9">
            <w:pPr>
              <w:snapToGrid w:val="0"/>
              <w:ind w:right="119"/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C659A7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孕妇禁用</w:t>
            </w:r>
          </w:p>
        </w:tc>
        <w:tc>
          <w:tcPr>
            <w:tcW w:w="3119" w:type="pct"/>
            <w:vAlign w:val="center"/>
          </w:tcPr>
          <w:p w14:paraId="2182DC01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/>
                <w:sz w:val="22"/>
                <w:szCs w:val="22"/>
              </w:rPr>
              <w:t>1.</w:t>
            </w:r>
            <w:r w:rsidRPr="00C659A7">
              <w:rPr>
                <w:rFonts w:ascii="仿宋" w:eastAsia="仿宋" w:hAnsi="仿宋" w:hint="eastAsia"/>
                <w:sz w:val="22"/>
                <w:szCs w:val="22"/>
              </w:rPr>
              <w:t>平素脾胃虚弱、大便溏薄者慎用。</w:t>
            </w:r>
          </w:p>
          <w:p w14:paraId="343EC64A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/>
                <w:sz w:val="22"/>
                <w:szCs w:val="22"/>
              </w:rPr>
              <w:t>2.</w:t>
            </w:r>
            <w:r w:rsidRPr="00C659A7">
              <w:rPr>
                <w:rFonts w:ascii="仿宋" w:eastAsia="仿宋" w:hAnsi="仿宋" w:hint="eastAsia"/>
                <w:sz w:val="22"/>
                <w:szCs w:val="22"/>
              </w:rPr>
              <w:t>本品含雄黄，不可超剂量或长期服用。有连续用药半年以上出现砷中毒的报告。</w:t>
            </w:r>
          </w:p>
          <w:p w14:paraId="6749DA00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/>
                <w:sz w:val="22"/>
                <w:szCs w:val="22"/>
              </w:rPr>
              <w:t>3.</w:t>
            </w:r>
            <w:r w:rsidRPr="00C659A7">
              <w:rPr>
                <w:rFonts w:ascii="仿宋" w:eastAsia="仿宋" w:hAnsi="仿宋" w:hint="eastAsia"/>
                <w:sz w:val="22"/>
                <w:szCs w:val="22"/>
              </w:rPr>
              <w:t>本品不宜与含雄黄的其他药品同时服用。</w:t>
            </w:r>
          </w:p>
          <w:p w14:paraId="173D1907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/>
                <w:sz w:val="22"/>
                <w:szCs w:val="22"/>
              </w:rPr>
              <w:t>4.</w:t>
            </w:r>
            <w:r w:rsidRPr="00C659A7">
              <w:rPr>
                <w:rFonts w:ascii="仿宋" w:eastAsia="仿宋" w:hAnsi="仿宋" w:hint="eastAsia"/>
                <w:sz w:val="22"/>
                <w:szCs w:val="22"/>
              </w:rPr>
              <w:t>严重肝损害患者慎用；急、慢性肾脏病患者慎用。</w:t>
            </w:r>
          </w:p>
          <w:p w14:paraId="1DF5F205" w14:textId="77777777" w:rsidR="00C03AB9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/>
                <w:sz w:val="22"/>
                <w:szCs w:val="22"/>
              </w:rPr>
              <w:t>5.</w:t>
            </w:r>
            <w:r w:rsidRPr="00C659A7">
              <w:rPr>
                <w:rFonts w:ascii="仿宋" w:eastAsia="仿宋" w:hAnsi="仿宋" w:hint="eastAsia"/>
                <w:sz w:val="22"/>
                <w:szCs w:val="22"/>
              </w:rPr>
              <w:t>儿童用药尚无安全性研究资料。婴幼儿禁用。</w:t>
            </w:r>
          </w:p>
          <w:p w14:paraId="242C0959" w14:textId="6D1F559E" w:rsidR="002D3914" w:rsidRPr="00C659A7" w:rsidRDefault="00C03AB9" w:rsidP="00C659A7">
            <w:pPr>
              <w:overflowPunct w:val="0"/>
              <w:rPr>
                <w:rFonts w:ascii="仿宋" w:eastAsia="仿宋" w:hAnsi="仿宋"/>
                <w:sz w:val="22"/>
                <w:szCs w:val="22"/>
              </w:rPr>
            </w:pPr>
            <w:r w:rsidRPr="00C659A7">
              <w:rPr>
                <w:rFonts w:ascii="仿宋" w:eastAsia="仿宋" w:hAnsi="仿宋"/>
                <w:sz w:val="22"/>
                <w:szCs w:val="22"/>
              </w:rPr>
              <w:t>6.</w:t>
            </w:r>
            <w:r w:rsidRPr="00C659A7">
              <w:rPr>
                <w:rFonts w:ascii="仿宋" w:eastAsia="仿宋" w:hAnsi="仿宋" w:hint="eastAsia"/>
                <w:sz w:val="22"/>
                <w:szCs w:val="22"/>
              </w:rPr>
              <w:t>用药后如出现不良反应，应及时停药，去医院就诊。</w:t>
            </w:r>
          </w:p>
        </w:tc>
      </w:tr>
    </w:tbl>
    <w:p w14:paraId="1BF3ECE1" w14:textId="77777777" w:rsidR="00396233" w:rsidRPr="00C659A7" w:rsidRDefault="00396233" w:rsidP="00C03AB9">
      <w:pPr>
        <w:rPr>
          <w:rFonts w:ascii="宋体" w:hAnsi="宋体"/>
          <w:sz w:val="22"/>
          <w:szCs w:val="22"/>
        </w:rPr>
      </w:pPr>
    </w:p>
    <w:sectPr w:rsidR="00396233" w:rsidRPr="00C659A7" w:rsidSect="00C659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1C869" w14:textId="77777777" w:rsidR="00403697" w:rsidRDefault="00403697" w:rsidP="002D3914">
      <w:r>
        <w:separator/>
      </w:r>
    </w:p>
  </w:endnote>
  <w:endnote w:type="continuationSeparator" w:id="0">
    <w:p w14:paraId="27ECA547" w14:textId="77777777" w:rsidR="00403697" w:rsidRDefault="00403697" w:rsidP="002D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684DD" w14:textId="77777777" w:rsidR="00403697" w:rsidRDefault="00403697" w:rsidP="002D3914">
      <w:r>
        <w:separator/>
      </w:r>
    </w:p>
  </w:footnote>
  <w:footnote w:type="continuationSeparator" w:id="0">
    <w:p w14:paraId="659334DC" w14:textId="77777777" w:rsidR="00403697" w:rsidRDefault="00403697" w:rsidP="002D3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2B"/>
    <w:rsid w:val="0018533C"/>
    <w:rsid w:val="002163B3"/>
    <w:rsid w:val="00231946"/>
    <w:rsid w:val="00261D60"/>
    <w:rsid w:val="002D3914"/>
    <w:rsid w:val="00320B7A"/>
    <w:rsid w:val="00396233"/>
    <w:rsid w:val="003B7D42"/>
    <w:rsid w:val="00403697"/>
    <w:rsid w:val="00536299"/>
    <w:rsid w:val="00573672"/>
    <w:rsid w:val="006023AA"/>
    <w:rsid w:val="00767E05"/>
    <w:rsid w:val="00844D15"/>
    <w:rsid w:val="008C71B3"/>
    <w:rsid w:val="00AB4A72"/>
    <w:rsid w:val="00B22711"/>
    <w:rsid w:val="00C03AB9"/>
    <w:rsid w:val="00C345D4"/>
    <w:rsid w:val="00C41415"/>
    <w:rsid w:val="00C659A7"/>
    <w:rsid w:val="00CA7CBC"/>
    <w:rsid w:val="00D27B2B"/>
    <w:rsid w:val="00D8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64EED"/>
  <w15:chartTrackingRefBased/>
  <w15:docId w15:val="{8335BF70-0C32-4F5B-A78E-8E81AC6D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9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9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王果</dc:creator>
  <cp:keywords/>
  <dc:description/>
  <cp:lastModifiedBy>lenovo</cp:lastModifiedBy>
  <cp:revision>5</cp:revision>
  <dcterms:created xsi:type="dcterms:W3CDTF">2019-11-18T07:33:00Z</dcterms:created>
  <dcterms:modified xsi:type="dcterms:W3CDTF">2020-06-10T07:05:00Z</dcterms:modified>
</cp:coreProperties>
</file>